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D0" w:rsidRDefault="002612D0" w:rsidP="00D65892">
      <w:pPr>
        <w:rPr>
          <w:b/>
          <w:sz w:val="24"/>
        </w:rPr>
      </w:pPr>
      <w:r w:rsidRPr="002612D0">
        <w:rPr>
          <w:b/>
          <w:noProof/>
          <w:sz w:val="2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0</wp:posOffset>
            </wp:positionV>
            <wp:extent cx="2133600" cy="1200150"/>
            <wp:effectExtent l="0" t="0" r="0" b="0"/>
            <wp:wrapTight wrapText="bothSides">
              <wp:wrapPolygon edited="0">
                <wp:start x="5207" y="0"/>
                <wp:lineTo x="4050" y="1714"/>
                <wp:lineTo x="3279" y="7543"/>
                <wp:lineTo x="3471" y="15771"/>
                <wp:lineTo x="4243" y="16800"/>
                <wp:lineTo x="3857" y="19200"/>
                <wp:lineTo x="4436" y="21257"/>
                <wp:lineTo x="16779" y="21257"/>
                <wp:lineTo x="17550" y="18857"/>
                <wp:lineTo x="16586" y="16800"/>
                <wp:lineTo x="15814" y="16800"/>
                <wp:lineTo x="17550" y="15429"/>
                <wp:lineTo x="17550" y="9600"/>
                <wp:lineTo x="16586" y="6514"/>
                <wp:lineTo x="15429" y="5829"/>
                <wp:lineTo x="16393" y="1714"/>
                <wp:lineTo x="15429" y="1371"/>
                <wp:lineTo x="6171" y="0"/>
                <wp:lineTo x="5207" y="0"/>
              </wp:wrapPolygon>
            </wp:wrapTight>
            <wp:docPr id="1" name="Imagen 1" descr="C:\Users\UPAV\Desktop\UNIVERSI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AV\Desktop\UNIVERSID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2D0" w:rsidRDefault="002612D0" w:rsidP="00BA755E">
      <w:pPr>
        <w:jc w:val="center"/>
        <w:rPr>
          <w:b/>
          <w:sz w:val="24"/>
        </w:rPr>
      </w:pPr>
    </w:p>
    <w:p w:rsidR="002612D0" w:rsidRDefault="002612D0" w:rsidP="00BA755E">
      <w:pPr>
        <w:jc w:val="center"/>
        <w:rPr>
          <w:b/>
          <w:sz w:val="24"/>
        </w:rPr>
      </w:pPr>
    </w:p>
    <w:p w:rsidR="00B7290D" w:rsidRDefault="00B7290D" w:rsidP="00BA755E">
      <w:pPr>
        <w:jc w:val="center"/>
        <w:rPr>
          <w:b/>
          <w:sz w:val="24"/>
        </w:rPr>
      </w:pPr>
    </w:p>
    <w:p w:rsidR="00B7290D" w:rsidRDefault="00B7290D" w:rsidP="00BA755E">
      <w:pPr>
        <w:jc w:val="center"/>
        <w:rPr>
          <w:b/>
          <w:sz w:val="24"/>
        </w:rPr>
      </w:pPr>
    </w:p>
    <w:p w:rsidR="00D65892" w:rsidRDefault="00D65892" w:rsidP="00BA755E">
      <w:pPr>
        <w:jc w:val="center"/>
        <w:rPr>
          <w:b/>
          <w:sz w:val="24"/>
        </w:rPr>
      </w:pPr>
    </w:p>
    <w:p w:rsidR="00D65892" w:rsidRDefault="00D65892" w:rsidP="00BA755E">
      <w:pPr>
        <w:jc w:val="center"/>
        <w:rPr>
          <w:b/>
          <w:sz w:val="24"/>
        </w:rPr>
      </w:pPr>
    </w:p>
    <w:p w:rsidR="00CB4ECD" w:rsidRDefault="0082174B" w:rsidP="00BA755E">
      <w:pPr>
        <w:jc w:val="center"/>
        <w:rPr>
          <w:b/>
          <w:sz w:val="24"/>
        </w:rPr>
      </w:pPr>
      <w:r w:rsidRPr="00BA755E">
        <w:rPr>
          <w:b/>
          <w:sz w:val="24"/>
        </w:rPr>
        <w:t>REQUISITOS PARA LA LIBERACIÓN DEL SERVICIO SOCIAL</w:t>
      </w:r>
    </w:p>
    <w:p w:rsidR="002612D0" w:rsidRPr="00BA755E" w:rsidRDefault="002612D0" w:rsidP="00BA755E">
      <w:pPr>
        <w:jc w:val="center"/>
        <w:rPr>
          <w:b/>
          <w:sz w:val="24"/>
        </w:rPr>
      </w:pPr>
    </w:p>
    <w:p w:rsidR="002612D0" w:rsidRDefault="002612D0" w:rsidP="00BA755E">
      <w:pPr>
        <w:rPr>
          <w:b/>
        </w:rPr>
      </w:pPr>
    </w:p>
    <w:p w:rsidR="00CB4ECD" w:rsidRPr="00BA755E" w:rsidRDefault="0082174B" w:rsidP="00BA755E">
      <w:pPr>
        <w:rPr>
          <w:b/>
        </w:rPr>
      </w:pPr>
      <w:r w:rsidRPr="00BA755E">
        <w:rPr>
          <w:b/>
        </w:rPr>
        <w:t>PARA SERVICIO SOCIAL EFECTIVO</w:t>
      </w:r>
    </w:p>
    <w:p w:rsidR="002612D0" w:rsidRDefault="002612D0" w:rsidP="00BA755E"/>
    <w:p w:rsidR="00CB4ECD" w:rsidRPr="00BA755E" w:rsidRDefault="0082174B" w:rsidP="00BA755E">
      <w:r w:rsidRPr="00BA755E">
        <w:t xml:space="preserve">1.- Solicitud de Liberación de Servicio Social </w:t>
      </w:r>
      <w:r w:rsidR="00DC34E4" w:rsidRPr="00BA755E">
        <w:t xml:space="preserve"> </w:t>
      </w:r>
      <w:r w:rsidRPr="00BA755E">
        <w:t xml:space="preserve">(la solicitud </w:t>
      </w:r>
      <w:r w:rsidR="00DC34E4" w:rsidRPr="00BA755E">
        <w:t>se descarga desde www.upavteziutlan.com/tramites)</w:t>
      </w:r>
    </w:p>
    <w:p w:rsidR="00CB4ECD" w:rsidRPr="00BA755E" w:rsidRDefault="0082174B" w:rsidP="00BA755E">
      <w:r w:rsidRPr="00BA755E">
        <w:t>2.- Carta de Presentaci</w:t>
      </w:r>
      <w:r w:rsidR="00DC34E4" w:rsidRPr="00BA755E">
        <w:t>ón original con foto del alumno</w:t>
      </w:r>
    </w:p>
    <w:p w:rsidR="00CB4ECD" w:rsidRPr="00BA755E" w:rsidRDefault="0082174B" w:rsidP="00BA755E">
      <w:r w:rsidRPr="00BA755E">
        <w:t>3.- Oficio de Aceptación original (de la institución receptora del servicio social).</w:t>
      </w:r>
    </w:p>
    <w:p w:rsidR="00CB4ECD" w:rsidRPr="00BA755E" w:rsidRDefault="0082174B" w:rsidP="00BA755E">
      <w:r w:rsidRPr="00BA755E">
        <w:t>4.- Programa de Actividades (desarrollo de tareas a realizar durante el servicio social); debe contener la firma del alumno, del director y del jefe inmediato.</w:t>
      </w:r>
    </w:p>
    <w:p w:rsidR="00CB4ECD" w:rsidRPr="00BA755E" w:rsidRDefault="0082174B" w:rsidP="00BA755E">
      <w:r w:rsidRPr="00BA755E">
        <w:t>5.- 6 (mínimo) a 24 reportes mensuales, dependiendo del periodo a utilizar para la prestación del servicio y dependiendo de la carrera.</w:t>
      </w:r>
    </w:p>
    <w:p w:rsidR="00CB4ECD" w:rsidRPr="00BA755E" w:rsidRDefault="0082174B" w:rsidP="00BA755E">
      <w:r w:rsidRPr="00BA755E">
        <w:t>*Para licenciaturas del área de Ciencias de la Salud, el servicio es de un año.</w:t>
      </w:r>
    </w:p>
    <w:p w:rsidR="00DC34E4" w:rsidRPr="00BA755E" w:rsidRDefault="0082174B" w:rsidP="00BA755E">
      <w:r w:rsidRPr="00BA755E">
        <w:t>6.- Informe Final de Actividades, realizadas durante el servicio social. (</w:t>
      </w:r>
      <w:r w:rsidR="00AA6A6E" w:rsidRPr="00BA755E">
        <w:t>Mínimo</w:t>
      </w:r>
      <w:r w:rsidRPr="00BA755E">
        <w:t xml:space="preserve"> 5 cuartillas) </w:t>
      </w:r>
    </w:p>
    <w:p w:rsidR="00DC34E4" w:rsidRPr="00BA755E" w:rsidRDefault="0082174B" w:rsidP="00BA755E">
      <w:r w:rsidRPr="00BA755E">
        <w:t xml:space="preserve">7.- Carta de Conclusión original, emitida por la institución donde se realizó el servicio social. </w:t>
      </w:r>
    </w:p>
    <w:p w:rsidR="00CB4ECD" w:rsidRPr="00BA755E" w:rsidRDefault="0082174B" w:rsidP="00BA755E">
      <w:r w:rsidRPr="00BA755E">
        <w:t>8.- Cédula CURP</w:t>
      </w:r>
    </w:p>
    <w:p w:rsidR="00CB4ECD" w:rsidRPr="00BA755E" w:rsidRDefault="00CB4ECD" w:rsidP="00BA755E"/>
    <w:p w:rsidR="00CB4ECD" w:rsidRPr="00BA755E" w:rsidRDefault="0082174B" w:rsidP="00BA755E">
      <w:pPr>
        <w:rPr>
          <w:b/>
        </w:rPr>
      </w:pPr>
      <w:r w:rsidRPr="00BA755E">
        <w:rPr>
          <w:b/>
        </w:rPr>
        <w:t>PARA LA EXENCIÓN</w:t>
      </w:r>
      <w:r w:rsidR="00DC34E4" w:rsidRPr="00BA755E">
        <w:rPr>
          <w:b/>
        </w:rPr>
        <w:t xml:space="preserve">  </w:t>
      </w:r>
      <w:r w:rsidRPr="00BA755E">
        <w:rPr>
          <w:b/>
        </w:rPr>
        <w:t xml:space="preserve"> DEL </w:t>
      </w:r>
      <w:r w:rsidR="00DC34E4" w:rsidRPr="00BA755E">
        <w:rPr>
          <w:b/>
        </w:rPr>
        <w:t xml:space="preserve"> ARTÍCULO</w:t>
      </w:r>
      <w:r w:rsidRPr="00BA755E">
        <w:rPr>
          <w:b/>
        </w:rPr>
        <w:t xml:space="preserve"> 16 </w:t>
      </w:r>
      <w:r w:rsidR="00DC34E4" w:rsidRPr="00BA755E">
        <w:rPr>
          <w:b/>
        </w:rPr>
        <w:t xml:space="preserve">  </w:t>
      </w:r>
      <w:r w:rsidRPr="00BA755E">
        <w:rPr>
          <w:b/>
        </w:rPr>
        <w:t>DEL REGLAMENTO GENERAL DE SERVICIO SOCIAL</w:t>
      </w:r>
    </w:p>
    <w:p w:rsidR="002612D0" w:rsidRDefault="002612D0" w:rsidP="00BA755E"/>
    <w:p w:rsidR="00CB4ECD" w:rsidRPr="00BA755E" w:rsidRDefault="0082174B" w:rsidP="00BA755E">
      <w:r w:rsidRPr="00BA755E">
        <w:t>1.- POR EDAD (50 AÑOS EN ADELANTE)</w:t>
      </w:r>
    </w:p>
    <w:p w:rsidR="00CB4ECD" w:rsidRPr="00BA755E" w:rsidRDefault="0082174B" w:rsidP="00BA755E">
      <w:r w:rsidRPr="00BA755E">
        <w:t>•Solicitud de</w:t>
      </w:r>
      <w:r w:rsidR="00DC34E4" w:rsidRPr="00BA755E">
        <w:t xml:space="preserve"> Liberación de Servicio Social</w:t>
      </w:r>
    </w:p>
    <w:p w:rsidR="00CB4ECD" w:rsidRPr="00BA755E" w:rsidRDefault="0082174B" w:rsidP="00BA755E">
      <w:r w:rsidRPr="00BA755E">
        <w:t>•Acta de Nacimiento</w:t>
      </w:r>
    </w:p>
    <w:p w:rsidR="00CB4ECD" w:rsidRPr="00BA755E" w:rsidRDefault="0082174B" w:rsidP="00BA755E">
      <w:r w:rsidRPr="00BA755E">
        <w:t>•Cédula CURP</w:t>
      </w:r>
    </w:p>
    <w:p w:rsidR="002612D0" w:rsidRDefault="002612D0" w:rsidP="00BA755E"/>
    <w:p w:rsidR="00CB4ECD" w:rsidRPr="00BA755E" w:rsidRDefault="0082174B" w:rsidP="00BA755E">
      <w:r w:rsidRPr="00BA755E">
        <w:t>2.- POR TRABAJO (FEDERACIÓN, ESTADO Y/O MUNICIPIO)</w:t>
      </w:r>
    </w:p>
    <w:p w:rsidR="00CB4ECD" w:rsidRPr="00BA755E" w:rsidRDefault="0082174B" w:rsidP="00BA755E">
      <w:r w:rsidRPr="00BA755E">
        <w:t>•Solicitud d</w:t>
      </w:r>
      <w:r w:rsidR="00DC34E4" w:rsidRPr="00BA755E">
        <w:t>e Liberación de Servicio Social</w:t>
      </w:r>
    </w:p>
    <w:p w:rsidR="00CB4ECD" w:rsidRPr="00BA755E" w:rsidRDefault="0082174B" w:rsidP="00BA755E">
      <w:r w:rsidRPr="00BA755E">
        <w:t>•Constancia Laboral vigente</w:t>
      </w:r>
    </w:p>
    <w:p w:rsidR="00CB4ECD" w:rsidRPr="00BA755E" w:rsidRDefault="0082174B" w:rsidP="00BA755E">
      <w:r w:rsidRPr="00BA755E">
        <w:t>Talón de Pago nominal y/o salarial</w:t>
      </w:r>
    </w:p>
    <w:p w:rsidR="00CB4ECD" w:rsidRPr="00BA755E" w:rsidRDefault="0082174B" w:rsidP="00BA755E">
      <w:r w:rsidRPr="00BA755E">
        <w:t>•Cédula CURP</w:t>
      </w:r>
    </w:p>
    <w:p w:rsidR="002612D0" w:rsidRDefault="002612D0" w:rsidP="00BA755E"/>
    <w:p w:rsidR="00CB4ECD" w:rsidRPr="00BA755E" w:rsidRDefault="0082174B" w:rsidP="00BA755E">
      <w:r w:rsidRPr="00BA755E">
        <w:t>3.- POR DISCAPACIDAD PERMANENTE</w:t>
      </w:r>
    </w:p>
    <w:p w:rsidR="00DC34E4" w:rsidRPr="00BA755E" w:rsidRDefault="0082174B" w:rsidP="00BA755E">
      <w:r w:rsidRPr="00BA755E">
        <w:t xml:space="preserve">•Solicitud de Liberación de Servicio Social </w:t>
      </w:r>
    </w:p>
    <w:p w:rsidR="00CB4ECD" w:rsidRPr="00BA755E" w:rsidRDefault="0082174B" w:rsidP="00BA755E">
      <w:r w:rsidRPr="00BA755E">
        <w:t>•Certificado Médico (reciente) por una Institución Oficial que acredite la discapacidad</w:t>
      </w:r>
    </w:p>
    <w:p w:rsidR="00CB4ECD" w:rsidRPr="00BA755E" w:rsidRDefault="0082174B" w:rsidP="00BA755E">
      <w:r w:rsidRPr="00BA755E">
        <w:t>•Cédula CURP</w:t>
      </w:r>
    </w:p>
    <w:p w:rsidR="00CB4ECD" w:rsidRPr="00BA755E" w:rsidRDefault="00CB4ECD" w:rsidP="00BA755E"/>
    <w:p w:rsidR="00CB4ECD" w:rsidRPr="00BA755E" w:rsidRDefault="0082174B" w:rsidP="00BA755E">
      <w:pPr>
        <w:rPr>
          <w:b/>
        </w:rPr>
      </w:pPr>
      <w:r w:rsidRPr="00BA755E">
        <w:rPr>
          <w:b/>
        </w:rPr>
        <w:t>PROCEDIMIENTO</w:t>
      </w:r>
    </w:p>
    <w:p w:rsidR="002612D0" w:rsidRDefault="002612D0" w:rsidP="00BA755E"/>
    <w:p w:rsidR="00CB4ECD" w:rsidRPr="00BA755E" w:rsidRDefault="0082174B" w:rsidP="00BA755E">
      <w:r w:rsidRPr="00BA755E">
        <w:t>Escanear los documentos en el orden indicado</w:t>
      </w:r>
      <w:r w:rsidR="00DC34E4" w:rsidRPr="00BA755E">
        <w:t xml:space="preserve"> por</w:t>
      </w:r>
      <w:r w:rsidR="009D3AE6">
        <w:t xml:space="preserve"> este formato y</w:t>
      </w:r>
      <w:r w:rsidR="00DC34E4" w:rsidRPr="00BA755E">
        <w:t xml:space="preserve"> la </w:t>
      </w:r>
      <w:r w:rsidR="00DC34E4" w:rsidRPr="009D3AE6">
        <w:rPr>
          <w:b/>
        </w:rPr>
        <w:t>DAE</w:t>
      </w:r>
      <w:r w:rsidR="00DC34E4" w:rsidRPr="00BA755E">
        <w:t xml:space="preserve"> después de revisión de DIRECCIÓN.</w:t>
      </w:r>
    </w:p>
    <w:p w:rsidR="00CB4ECD" w:rsidRPr="00BA755E" w:rsidRDefault="0082174B" w:rsidP="00BA755E">
      <w:r w:rsidRPr="00BA755E">
        <w:t>Enviarlos</w:t>
      </w:r>
      <w:r w:rsidR="00DC34E4" w:rsidRPr="00BA755E">
        <w:t xml:space="preserve"> en una presentación</w:t>
      </w:r>
      <w:r w:rsidRPr="00BA755E">
        <w:t>,</w:t>
      </w:r>
      <w:r w:rsidR="009D3AE6">
        <w:t xml:space="preserve"> tamaño carta, </w:t>
      </w:r>
      <w:r w:rsidRPr="00BA755E">
        <w:t xml:space="preserve"> en formato </w:t>
      </w:r>
      <w:r w:rsidR="00AA6A6E" w:rsidRPr="00BA755E">
        <w:t>POWERPOINT,</w:t>
      </w:r>
      <w:r w:rsidRPr="00BA755E">
        <w:t xml:space="preserve"> en un solo archivo al correo </w:t>
      </w:r>
      <w:hyperlink r:id="rId8" w:history="1">
        <w:r w:rsidR="009D3AE6" w:rsidRPr="00276292">
          <w:rPr>
            <w:rStyle w:val="Hipervnculo"/>
          </w:rPr>
          <w:t>serviciosocialytitulacion.upavteziutlan@hotmail.com</w:t>
        </w:r>
      </w:hyperlink>
      <w:r w:rsidR="009D3AE6">
        <w:rPr>
          <w:rStyle w:val="Hipervnculo"/>
        </w:rPr>
        <w:t xml:space="preserve"> </w:t>
      </w:r>
      <w:r w:rsidR="009D3AE6">
        <w:t xml:space="preserve"> a</w:t>
      </w:r>
      <w:r w:rsidR="00AA6A6E" w:rsidRPr="00BA755E">
        <w:t>notando</w:t>
      </w:r>
      <w:r w:rsidR="009D3AE6">
        <w:t xml:space="preserve"> en dicho correo:</w:t>
      </w:r>
      <w:bookmarkStart w:id="0" w:name="_GoBack"/>
      <w:bookmarkEnd w:id="0"/>
      <w:r w:rsidR="00AA6A6E" w:rsidRPr="00BA755E">
        <w:t xml:space="preserve"> nombre, licenciatura, modalidad, matricula, generación.</w:t>
      </w:r>
    </w:p>
    <w:p w:rsidR="00AA6A6E" w:rsidRPr="00BA755E" w:rsidRDefault="0082174B" w:rsidP="00BA755E">
      <w:r w:rsidRPr="00BA755E">
        <w:t xml:space="preserve">El encargado revisará su documentación. </w:t>
      </w:r>
      <w:r w:rsidR="00BA755E" w:rsidRPr="00BA755E">
        <w:t>Si</w:t>
      </w:r>
      <w:r w:rsidRPr="00BA755E">
        <w:t xml:space="preserve"> está correcta y completa </w:t>
      </w:r>
      <w:r w:rsidR="00AA6A6E" w:rsidRPr="00BA755E">
        <w:t>le dará respuesta satisfactoria</w:t>
      </w:r>
    </w:p>
    <w:p w:rsidR="00AA6A6E" w:rsidRPr="00BA755E" w:rsidRDefault="00AA6A6E" w:rsidP="00BA755E"/>
    <w:p w:rsidR="00CB4ECD" w:rsidRPr="00BA755E" w:rsidRDefault="00AA6A6E" w:rsidP="00BA755E">
      <w:pPr>
        <w:sectPr w:rsidR="00CB4ECD" w:rsidRPr="00BA755E" w:rsidSect="00DC34E4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560" w:right="286" w:bottom="280" w:left="620" w:header="720" w:footer="720" w:gutter="0"/>
          <w:cols w:space="720"/>
        </w:sectPr>
      </w:pPr>
      <w:r w:rsidRPr="00BA755E">
        <w:t>Debe</w:t>
      </w:r>
      <w:r w:rsidR="0082174B" w:rsidRPr="00BA755E">
        <w:t xml:space="preserve"> esperar 60 días hábiles para recoger su </w:t>
      </w:r>
      <w:r w:rsidRPr="00BA755E">
        <w:t>constancia después de haber entreg</w:t>
      </w:r>
      <w:r w:rsidR="00BA755E">
        <w:t>ada documentación en la central.</w:t>
      </w:r>
    </w:p>
    <w:p w:rsidR="00CB4ECD" w:rsidRPr="00AA6A6E" w:rsidRDefault="00CB4ECD" w:rsidP="00AA6A6E"/>
    <w:sectPr w:rsidR="00CB4ECD" w:rsidRPr="00AA6A6E">
      <w:type w:val="continuous"/>
      <w:pgSz w:w="11910" w:h="16840"/>
      <w:pgMar w:top="560" w:right="600" w:bottom="280" w:left="620" w:header="720" w:footer="720" w:gutter="0"/>
      <w:cols w:num="2" w:space="720" w:equalWidth="0">
        <w:col w:w="4264" w:space="40"/>
        <w:col w:w="638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203" w:rsidRDefault="009B1203" w:rsidP="002612D0">
      <w:r>
        <w:separator/>
      </w:r>
    </w:p>
  </w:endnote>
  <w:endnote w:type="continuationSeparator" w:id="0">
    <w:p w:rsidR="009B1203" w:rsidRDefault="009B1203" w:rsidP="0026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D0" w:rsidRDefault="002612D0">
    <w:pPr>
      <w:pStyle w:val="Piedepgina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19685</wp:posOffset>
              </wp:positionV>
              <wp:extent cx="2590800" cy="568325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12D0" w:rsidRPr="000309D2" w:rsidRDefault="002612D0" w:rsidP="002612D0">
                          <w:pPr>
                            <w:pStyle w:val="Piedepgina"/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  <w:t xml:space="preserve">Av. Juárez 1104, Col. Centro. </w:t>
                          </w:r>
                          <w:r w:rsidRPr="000309D2"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  <w:t>Teziutlán, Pue.</w:t>
                          </w:r>
                        </w:p>
                        <w:p w:rsidR="002612D0" w:rsidRPr="000309D2" w:rsidRDefault="002612D0" w:rsidP="002612D0">
                          <w:pPr>
                            <w:pStyle w:val="Piedepgina"/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</w:pPr>
                          <w:r w:rsidRPr="000309D2"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  <w:t>C.P. 73800 Tel. (231)31</w:t>
                          </w:r>
                          <w:r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  <w:t>-</w:t>
                          </w:r>
                          <w:r w:rsidRPr="000309D2"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  <w:t>3</w:t>
                          </w:r>
                          <w:r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  <w:t>-</w:t>
                          </w:r>
                          <w:r w:rsidRPr="000309D2"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  <w:t>0080</w:t>
                          </w:r>
                        </w:p>
                        <w:p w:rsidR="002612D0" w:rsidRPr="000309D2" w:rsidRDefault="009B1203" w:rsidP="002612D0">
                          <w:pPr>
                            <w:pStyle w:val="Piedepgina"/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</w:pPr>
                          <w:hyperlink r:id="rId1" w:history="1">
                            <w:r w:rsidR="002612D0" w:rsidRPr="005843C4">
                              <w:rPr>
                                <w:rStyle w:val="Hipervnculo"/>
                                <w:rFonts w:ascii="Bookman Old Style" w:hAnsi="Bookman Old Style"/>
                                <w:b/>
                                <w:noProof/>
                                <w:color w:val="auto"/>
                                <w:sz w:val="16"/>
                                <w:u w:val="none"/>
                                <w:lang w:eastAsia="es-MX"/>
                              </w:rPr>
                              <w:t>www.upavteziutlan.com</w:t>
                            </w:r>
                          </w:hyperlink>
                          <w:r w:rsidR="002612D0" w:rsidRPr="005843C4"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  <w:t xml:space="preserve"> </w:t>
                          </w:r>
                          <w:r w:rsidR="002612D0" w:rsidRPr="000309D2">
                            <w:rPr>
                              <w:rFonts w:ascii="Bookman Old Style" w:hAnsi="Bookman Old Style"/>
                              <w:b/>
                              <w:noProof/>
                              <w:sz w:val="16"/>
                              <w:lang w:eastAsia="es-MX"/>
                            </w:rPr>
                            <w:t>upavsede174@hotmail.com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.8pt;margin-top:1.55pt;width:204pt;height:44.7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" stroked="f">
              <v:textbox style="mso-fit-shape-to-text:t">
                <w:txbxContent>
                  <w:p w:rsidR="002612D0" w:rsidRPr="000309D2" w:rsidRDefault="002612D0" w:rsidP="002612D0">
                    <w:pPr>
                      <w:pStyle w:val="Piedepgina"/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</w:pPr>
                    <w:r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  <w:t xml:space="preserve">Av. Juárez 1104, Col. Centro. </w:t>
                    </w:r>
                    <w:r w:rsidRPr="000309D2"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  <w:t>Teziutlán, Pue.</w:t>
                    </w:r>
                  </w:p>
                  <w:p w:rsidR="002612D0" w:rsidRPr="000309D2" w:rsidRDefault="002612D0" w:rsidP="002612D0">
                    <w:pPr>
                      <w:pStyle w:val="Piedepgina"/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</w:pPr>
                    <w:r w:rsidRPr="000309D2"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  <w:t>C.P. 73800 Tel. (231)31</w:t>
                    </w:r>
                    <w:r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  <w:t>-</w:t>
                    </w:r>
                    <w:r w:rsidRPr="000309D2"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  <w:t>3</w:t>
                    </w:r>
                    <w:r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  <w:t>-</w:t>
                    </w:r>
                    <w:r w:rsidRPr="000309D2"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  <w:t>0080</w:t>
                    </w:r>
                  </w:p>
                  <w:p w:rsidR="002612D0" w:rsidRPr="000309D2" w:rsidRDefault="002612D0" w:rsidP="002612D0">
                    <w:pPr>
                      <w:pStyle w:val="Piedepgina"/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</w:pPr>
                    <w:hyperlink r:id="rId2" w:history="1">
                      <w:r w:rsidRPr="005843C4">
                        <w:rPr>
                          <w:rStyle w:val="Hipervnculo"/>
                          <w:rFonts w:ascii="Bookman Old Style" w:hAnsi="Bookman Old Style"/>
                          <w:b/>
                          <w:noProof/>
                          <w:color w:val="auto"/>
                          <w:sz w:val="16"/>
                          <w:u w:val="none"/>
                          <w:lang w:eastAsia="es-MX"/>
                        </w:rPr>
                        <w:t>www.upavteziutlan.com</w:t>
                      </w:r>
                    </w:hyperlink>
                    <w:r w:rsidRPr="005843C4"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  <w:t xml:space="preserve"> </w:t>
                    </w:r>
                    <w:r w:rsidRPr="000309D2">
                      <w:rPr>
                        <w:rFonts w:ascii="Bookman Old Style" w:hAnsi="Bookman Old Style"/>
                        <w:b/>
                        <w:noProof/>
                        <w:sz w:val="16"/>
                        <w:lang w:eastAsia="es-MX"/>
                      </w:rPr>
                      <w:t>upavsede174@hotmail.com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2612D0" w:rsidRDefault="002612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203" w:rsidRDefault="009B1203" w:rsidP="002612D0">
      <w:r>
        <w:separator/>
      </w:r>
    </w:p>
  </w:footnote>
  <w:footnote w:type="continuationSeparator" w:id="0">
    <w:p w:rsidR="009B1203" w:rsidRDefault="009B1203" w:rsidP="00261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D0" w:rsidRDefault="009B1203">
    <w:pPr>
      <w:pStyle w:val="Encabezado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538188" o:spid="_x0000_s2050" type="#_x0000_t75" style="position:absolute;margin-left:0;margin-top:0;width:579.3pt;height:749.9pt;z-index:-251657216;mso-position-horizontal:center;mso-position-horizontal-relative:margin;mso-position-vertical:center;mso-position-vertical-relative:margin" o:allowincell="f">
          <v:imagedata r:id="rId1" o:title="Diseño sin títu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D0" w:rsidRDefault="009B1203">
    <w:pPr>
      <w:pStyle w:val="Encabezado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538189" o:spid="_x0000_s2051" type="#_x0000_t75" style="position:absolute;margin-left:0;margin-top:0;width:579.3pt;height:749.9pt;z-index:-251656192;mso-position-horizontal:center;mso-position-horizontal-relative:margin;mso-position-vertical:center;mso-position-vertical-relative:margin" o:allowincell="f">
          <v:imagedata r:id="rId1" o:title="Diseño sin títu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D0" w:rsidRDefault="009B1203">
    <w:pPr>
      <w:pStyle w:val="Encabezado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538187" o:spid="_x0000_s2049" type="#_x0000_t75" style="position:absolute;margin-left:0;margin-top:0;width:579.3pt;height:749.9pt;z-index:-251658240;mso-position-horizontal:center;mso-position-horizontal-relative:margin;mso-position-vertical:center;mso-position-vertical-relative:margin" o:allowincell="f">
          <v:imagedata r:id="rId1" o:title="Diseño sin títu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81B9C"/>
    <w:multiLevelType w:val="hybridMultilevel"/>
    <w:tmpl w:val="E7B81308"/>
    <w:lvl w:ilvl="0" w:tplc="8ADC7C20">
      <w:numFmt w:val="bullet"/>
      <w:lvlText w:val="•"/>
      <w:lvlJc w:val="left"/>
      <w:pPr>
        <w:ind w:left="451" w:hanging="68"/>
      </w:pPr>
      <w:rPr>
        <w:rFonts w:ascii="Arial" w:eastAsia="Arial" w:hAnsi="Arial" w:cs="Arial" w:hint="default"/>
        <w:color w:val="231F20"/>
        <w:w w:val="86"/>
        <w:sz w:val="20"/>
        <w:szCs w:val="20"/>
        <w:lang w:val="es-ES" w:eastAsia="es-ES" w:bidi="es-ES"/>
      </w:rPr>
    </w:lvl>
    <w:lvl w:ilvl="1" w:tplc="69A2C2B0">
      <w:numFmt w:val="bullet"/>
      <w:lvlText w:val="•"/>
      <w:lvlJc w:val="left"/>
      <w:pPr>
        <w:ind w:left="1482" w:hanging="68"/>
      </w:pPr>
      <w:rPr>
        <w:rFonts w:hint="default"/>
        <w:lang w:val="es-ES" w:eastAsia="es-ES" w:bidi="es-ES"/>
      </w:rPr>
    </w:lvl>
    <w:lvl w:ilvl="2" w:tplc="8474D504">
      <w:numFmt w:val="bullet"/>
      <w:lvlText w:val="•"/>
      <w:lvlJc w:val="left"/>
      <w:pPr>
        <w:ind w:left="2505" w:hanging="68"/>
      </w:pPr>
      <w:rPr>
        <w:rFonts w:hint="default"/>
        <w:lang w:val="es-ES" w:eastAsia="es-ES" w:bidi="es-ES"/>
      </w:rPr>
    </w:lvl>
    <w:lvl w:ilvl="3" w:tplc="771856E4">
      <w:numFmt w:val="bullet"/>
      <w:lvlText w:val="•"/>
      <w:lvlJc w:val="left"/>
      <w:pPr>
        <w:ind w:left="3527" w:hanging="68"/>
      </w:pPr>
      <w:rPr>
        <w:rFonts w:hint="default"/>
        <w:lang w:val="es-ES" w:eastAsia="es-ES" w:bidi="es-ES"/>
      </w:rPr>
    </w:lvl>
    <w:lvl w:ilvl="4" w:tplc="CE4A6E10">
      <w:numFmt w:val="bullet"/>
      <w:lvlText w:val="•"/>
      <w:lvlJc w:val="left"/>
      <w:pPr>
        <w:ind w:left="4550" w:hanging="68"/>
      </w:pPr>
      <w:rPr>
        <w:rFonts w:hint="default"/>
        <w:lang w:val="es-ES" w:eastAsia="es-ES" w:bidi="es-ES"/>
      </w:rPr>
    </w:lvl>
    <w:lvl w:ilvl="5" w:tplc="B3B0F642">
      <w:numFmt w:val="bullet"/>
      <w:lvlText w:val="•"/>
      <w:lvlJc w:val="left"/>
      <w:pPr>
        <w:ind w:left="5572" w:hanging="68"/>
      </w:pPr>
      <w:rPr>
        <w:rFonts w:hint="default"/>
        <w:lang w:val="es-ES" w:eastAsia="es-ES" w:bidi="es-ES"/>
      </w:rPr>
    </w:lvl>
    <w:lvl w:ilvl="6" w:tplc="E1CA97DC">
      <w:numFmt w:val="bullet"/>
      <w:lvlText w:val="•"/>
      <w:lvlJc w:val="left"/>
      <w:pPr>
        <w:ind w:left="6595" w:hanging="68"/>
      </w:pPr>
      <w:rPr>
        <w:rFonts w:hint="default"/>
        <w:lang w:val="es-ES" w:eastAsia="es-ES" w:bidi="es-ES"/>
      </w:rPr>
    </w:lvl>
    <w:lvl w:ilvl="7" w:tplc="57A81C50">
      <w:numFmt w:val="bullet"/>
      <w:lvlText w:val="•"/>
      <w:lvlJc w:val="left"/>
      <w:pPr>
        <w:ind w:left="7617" w:hanging="68"/>
      </w:pPr>
      <w:rPr>
        <w:rFonts w:hint="default"/>
        <w:lang w:val="es-ES" w:eastAsia="es-ES" w:bidi="es-ES"/>
      </w:rPr>
    </w:lvl>
    <w:lvl w:ilvl="8" w:tplc="9BD84B5A">
      <w:numFmt w:val="bullet"/>
      <w:lvlText w:val="•"/>
      <w:lvlJc w:val="left"/>
      <w:pPr>
        <w:ind w:left="8640" w:hanging="68"/>
      </w:pPr>
      <w:rPr>
        <w:rFonts w:hint="default"/>
        <w:lang w:val="es-ES" w:eastAsia="es-ES" w:bidi="es-ES"/>
      </w:rPr>
    </w:lvl>
  </w:abstractNum>
  <w:abstractNum w:abstractNumId="1" w15:restartNumberingAfterBreak="0">
    <w:nsid w:val="782C7C28"/>
    <w:multiLevelType w:val="hybridMultilevel"/>
    <w:tmpl w:val="CC7E8566"/>
    <w:lvl w:ilvl="0" w:tplc="1568BCF6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color w:val="231F20"/>
        <w:w w:val="75"/>
        <w:sz w:val="22"/>
        <w:szCs w:val="22"/>
        <w:lang w:val="es-ES" w:eastAsia="es-ES" w:bidi="es-ES"/>
      </w:rPr>
    </w:lvl>
    <w:lvl w:ilvl="1" w:tplc="A96ACA1E">
      <w:numFmt w:val="bullet"/>
      <w:lvlText w:val="•"/>
      <w:lvlJc w:val="left"/>
      <w:pPr>
        <w:ind w:left="1482" w:hanging="360"/>
      </w:pPr>
      <w:rPr>
        <w:rFonts w:hint="default"/>
        <w:lang w:val="es-ES" w:eastAsia="es-ES" w:bidi="es-ES"/>
      </w:rPr>
    </w:lvl>
    <w:lvl w:ilvl="2" w:tplc="87DA1E52">
      <w:numFmt w:val="bullet"/>
      <w:lvlText w:val="•"/>
      <w:lvlJc w:val="left"/>
      <w:pPr>
        <w:ind w:left="2505" w:hanging="360"/>
      </w:pPr>
      <w:rPr>
        <w:rFonts w:hint="default"/>
        <w:lang w:val="es-ES" w:eastAsia="es-ES" w:bidi="es-ES"/>
      </w:rPr>
    </w:lvl>
    <w:lvl w:ilvl="3" w:tplc="818449C8">
      <w:numFmt w:val="bullet"/>
      <w:lvlText w:val="•"/>
      <w:lvlJc w:val="left"/>
      <w:pPr>
        <w:ind w:left="3527" w:hanging="360"/>
      </w:pPr>
      <w:rPr>
        <w:rFonts w:hint="default"/>
        <w:lang w:val="es-ES" w:eastAsia="es-ES" w:bidi="es-ES"/>
      </w:rPr>
    </w:lvl>
    <w:lvl w:ilvl="4" w:tplc="E3E45E0E">
      <w:numFmt w:val="bullet"/>
      <w:lvlText w:val="•"/>
      <w:lvlJc w:val="left"/>
      <w:pPr>
        <w:ind w:left="4550" w:hanging="360"/>
      </w:pPr>
      <w:rPr>
        <w:rFonts w:hint="default"/>
        <w:lang w:val="es-ES" w:eastAsia="es-ES" w:bidi="es-ES"/>
      </w:rPr>
    </w:lvl>
    <w:lvl w:ilvl="5" w:tplc="CA9A1016">
      <w:numFmt w:val="bullet"/>
      <w:lvlText w:val="•"/>
      <w:lvlJc w:val="left"/>
      <w:pPr>
        <w:ind w:left="5572" w:hanging="360"/>
      </w:pPr>
      <w:rPr>
        <w:rFonts w:hint="default"/>
        <w:lang w:val="es-ES" w:eastAsia="es-ES" w:bidi="es-ES"/>
      </w:rPr>
    </w:lvl>
    <w:lvl w:ilvl="6" w:tplc="A3126FE6">
      <w:numFmt w:val="bullet"/>
      <w:lvlText w:val="•"/>
      <w:lvlJc w:val="left"/>
      <w:pPr>
        <w:ind w:left="6595" w:hanging="360"/>
      </w:pPr>
      <w:rPr>
        <w:rFonts w:hint="default"/>
        <w:lang w:val="es-ES" w:eastAsia="es-ES" w:bidi="es-ES"/>
      </w:rPr>
    </w:lvl>
    <w:lvl w:ilvl="7" w:tplc="2FE848D6">
      <w:numFmt w:val="bullet"/>
      <w:lvlText w:val="•"/>
      <w:lvlJc w:val="left"/>
      <w:pPr>
        <w:ind w:left="7617" w:hanging="360"/>
      </w:pPr>
      <w:rPr>
        <w:rFonts w:hint="default"/>
        <w:lang w:val="es-ES" w:eastAsia="es-ES" w:bidi="es-ES"/>
      </w:rPr>
    </w:lvl>
    <w:lvl w:ilvl="8" w:tplc="B928CA9E">
      <w:numFmt w:val="bullet"/>
      <w:lvlText w:val="•"/>
      <w:lvlJc w:val="left"/>
      <w:pPr>
        <w:ind w:left="8640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CD"/>
    <w:rsid w:val="002612D0"/>
    <w:rsid w:val="0082174B"/>
    <w:rsid w:val="009B1203"/>
    <w:rsid w:val="009D3AE6"/>
    <w:rsid w:val="00AA6A6E"/>
    <w:rsid w:val="00B7290D"/>
    <w:rsid w:val="00BA755E"/>
    <w:rsid w:val="00CB4ECD"/>
    <w:rsid w:val="00D65892"/>
    <w:rsid w:val="00DC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C267383-8555-441A-9F0A-D55C930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"/>
    </w:pPr>
  </w:style>
  <w:style w:type="paragraph" w:styleId="Prrafodelista">
    <w:name w:val="List Paragraph"/>
    <w:basedOn w:val="Normal"/>
    <w:uiPriority w:val="1"/>
    <w:qFormat/>
    <w:pPr>
      <w:spacing w:before="2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A6A6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612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12D0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612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D0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ocialytitulacion.upavteziutlan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avteziutlan.com" TargetMode="External"/><Relationship Id="rId1" Type="http://schemas.openxmlformats.org/officeDocument/2006/relationships/hyperlink" Target="http://www.upavteziutl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UPAV</dc:creator>
  <cp:lastModifiedBy>UPAV SEDE TEZIUTLAN</cp:lastModifiedBy>
  <cp:revision>5</cp:revision>
  <dcterms:created xsi:type="dcterms:W3CDTF">2020-09-04T21:25:00Z</dcterms:created>
  <dcterms:modified xsi:type="dcterms:W3CDTF">2020-09-19T16:40:00Z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2020-09-04T00:00:00Z</vt:filetime>
  </property>
</Properties>
</file>